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798"/>
        <w:gridCol w:w="2340"/>
      </w:tblGrid>
      <w:tr w:rsidR="009A4A1A" w:rsidTr="00A705DD">
        <w:tc>
          <w:tcPr>
            <w:tcW w:w="5791" w:type="dxa"/>
            <w:shd w:val="clear" w:color="auto" w:fill="D9D9D9"/>
          </w:tcPr>
          <w:p w:rsidR="009A4A1A" w:rsidRDefault="009A4A1A" w:rsidP="00A705DD">
            <w:pPr>
              <w:spacing w:before="12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Mobiliser le langage dans toutes ses dimensions</w:t>
            </w:r>
          </w:p>
        </w:tc>
        <w:tc>
          <w:tcPr>
            <w:tcW w:w="2798" w:type="dxa"/>
            <w:vAlign w:val="center"/>
          </w:tcPr>
          <w:p w:rsidR="009A4A1A" w:rsidRPr="009A6EEF" w:rsidRDefault="009A4A1A" w:rsidP="00A705DD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 préparer à apprendre à lire et à écrire</w:t>
            </w:r>
          </w:p>
        </w:tc>
        <w:tc>
          <w:tcPr>
            <w:tcW w:w="2340" w:type="dxa"/>
          </w:tcPr>
          <w:p w:rsidR="009A4A1A" w:rsidRDefault="009A4A1A" w:rsidP="00A705DD">
            <w:pPr>
              <w:jc w:val="center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84817" wp14:editId="15D2830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-6350</wp:posOffset>
                      </wp:positionV>
                      <wp:extent cx="1485900" cy="769620"/>
                      <wp:effectExtent l="5715" t="8890" r="1333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FF60" id="Rectangle 2" o:spid="_x0000_s1026" style="position:absolute;margin-left:111.6pt;margin-top:-.5pt;width:117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1A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F99A3B" wp14:editId="4D9E987C">
                  <wp:extent cx="898525" cy="74104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A1A" w:rsidTr="00A705DD">
        <w:tc>
          <w:tcPr>
            <w:tcW w:w="10929" w:type="dxa"/>
            <w:gridSpan w:val="3"/>
          </w:tcPr>
          <w:p w:rsidR="009A4A1A" w:rsidRDefault="009A4A1A" w:rsidP="00A705DD">
            <w:pPr>
              <w:jc w:val="center"/>
              <w:rPr>
                <w:rFonts w:ascii="DejaVuSans-Bold" w:hAnsi="DejaVuSans-Bold" w:cs="DejaVuSans-Bold"/>
                <w:b/>
                <w:bCs/>
              </w:rPr>
            </w:pPr>
            <w:r>
              <w:rPr>
                <w:rFonts w:ascii="DejaVuSans-Bold" w:hAnsi="DejaVuSans-Bold" w:cs="DejaVuSans-Bold"/>
                <w:b/>
                <w:bCs/>
              </w:rPr>
              <w:t>Découvrir le principe alphabétique</w:t>
            </w:r>
          </w:p>
          <w:p w:rsidR="009A4A1A" w:rsidRDefault="009A4A1A" w:rsidP="00A705DD">
            <w:pPr>
              <w:jc w:val="center"/>
              <w:rPr>
                <w:rFonts w:ascii="DejaVuSans-Bold" w:hAnsi="DejaVuSans-Bold" w:cs="DejaVuSans-Bold"/>
                <w:b/>
                <w:bCs/>
              </w:rPr>
            </w:pPr>
          </w:p>
          <w:p w:rsidR="009A4A1A" w:rsidRPr="009A6EEF" w:rsidRDefault="009A4A1A" w:rsidP="00A705DD">
            <w:pPr>
              <w:autoSpaceDE w:val="0"/>
              <w:autoSpaceDN w:val="0"/>
              <w:adjustRightInd w:val="0"/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20"/>
                <w:szCs w:val="20"/>
              </w:rPr>
              <w:t>Compétence :</w:t>
            </w:r>
            <w:r w:rsidRPr="009A6EEF"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  <w:t>ordonner les lettres pour reconstituer un mot</w:t>
            </w:r>
          </w:p>
          <w:p w:rsidR="009A4A1A" w:rsidRDefault="009A4A1A" w:rsidP="009A4A1A">
            <w:r>
              <w:rPr>
                <w:rFonts w:ascii="DejaVuSans" w:hAnsi="DejaVuSans" w:cs="DejaVuSans"/>
                <w:sz w:val="20"/>
                <w:szCs w:val="20"/>
              </w:rPr>
              <w:t xml:space="preserve">Objectif : </w:t>
            </w:r>
            <w:r>
              <w:rPr>
                <w:rFonts w:ascii="DejaVuSans" w:hAnsi="DejaVuSans" w:cs="DejaVuSans"/>
                <w:sz w:val="20"/>
                <w:szCs w:val="20"/>
              </w:rPr>
              <w:t>décolle les lettres et colle-les sous le modèle pour reconstituer le titre</w:t>
            </w:r>
          </w:p>
        </w:tc>
      </w:tr>
    </w:tbl>
    <w:p w:rsidR="00AF7F5A" w:rsidRDefault="00567E8E"/>
    <w:p w:rsidR="009A4A1A" w:rsidRDefault="009A4A1A"/>
    <w:tbl>
      <w:tblPr>
        <w:tblStyle w:val="Grilledutableau"/>
        <w:tblW w:w="13040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9A4A1A" w:rsidRPr="009A4A1A" w:rsidTr="00567E8E">
        <w:trPr>
          <w:trHeight w:val="1587"/>
          <w:jc w:val="center"/>
        </w:trPr>
        <w:tc>
          <w:tcPr>
            <w:tcW w:w="1304" w:type="dxa"/>
            <w:vAlign w:val="center"/>
          </w:tcPr>
          <w:p w:rsidR="009A4A1A" w:rsidRPr="009A4A1A" w:rsidRDefault="00567E8E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l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a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c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o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u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l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e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u</w:t>
            </w: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9A4A1A">
              <w:rPr>
                <w:rFonts w:ascii="Arial" w:hAnsi="Arial" w:cs="Arial"/>
                <w:sz w:val="70"/>
                <w:szCs w:val="70"/>
              </w:rPr>
              <w:t>r</w:t>
            </w:r>
          </w:p>
        </w:tc>
      </w:tr>
      <w:tr w:rsidR="009A4A1A" w:rsidRPr="009A4A1A" w:rsidTr="00567E8E">
        <w:trPr>
          <w:trHeight w:val="1587"/>
          <w:jc w:val="center"/>
        </w:trPr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9A4A1A" w:rsidRPr="009A4A1A" w:rsidRDefault="009A4A1A" w:rsidP="009A4A1A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</w:tr>
    </w:tbl>
    <w:p w:rsidR="009A4A1A" w:rsidRDefault="009A4A1A"/>
    <w:p w:rsidR="00567E8E" w:rsidRDefault="00567E8E"/>
    <w:tbl>
      <w:tblPr>
        <w:tblStyle w:val="Grilledutableau"/>
        <w:tblW w:w="1564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67E8E" w:rsidRPr="009A4A1A" w:rsidTr="00567E8E">
        <w:trPr>
          <w:trHeight w:val="1587"/>
        </w:trPr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d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s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e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567E8E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m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o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t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i</w:t>
            </w: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o</w:t>
            </w:r>
          </w:p>
        </w:tc>
        <w:tc>
          <w:tcPr>
            <w:tcW w:w="1304" w:type="dxa"/>
            <w:vAlign w:val="center"/>
          </w:tcPr>
          <w:p w:rsidR="00567E8E" w:rsidRDefault="00567E8E" w:rsidP="00567E8E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n</w:t>
            </w:r>
          </w:p>
        </w:tc>
        <w:tc>
          <w:tcPr>
            <w:tcW w:w="1304" w:type="dxa"/>
            <w:vAlign w:val="center"/>
          </w:tcPr>
          <w:p w:rsidR="00567E8E" w:rsidRDefault="00567E8E" w:rsidP="00567E8E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s</w:t>
            </w:r>
          </w:p>
        </w:tc>
      </w:tr>
      <w:tr w:rsidR="00567E8E" w:rsidRPr="009A4A1A" w:rsidTr="00567E8E">
        <w:trPr>
          <w:trHeight w:val="1587"/>
        </w:trPr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A705DD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567E8E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1304" w:type="dxa"/>
            <w:vAlign w:val="center"/>
          </w:tcPr>
          <w:p w:rsidR="00567E8E" w:rsidRPr="009A4A1A" w:rsidRDefault="00567E8E" w:rsidP="00567E8E">
            <w:pPr>
              <w:jc w:val="center"/>
              <w:rPr>
                <w:rFonts w:ascii="Arial" w:hAnsi="Arial" w:cs="Arial"/>
                <w:sz w:val="70"/>
                <w:szCs w:val="70"/>
              </w:rPr>
            </w:pPr>
          </w:p>
        </w:tc>
      </w:tr>
    </w:tbl>
    <w:p w:rsidR="00567E8E" w:rsidRDefault="00567E8E"/>
    <w:p w:rsidR="00567E8E" w:rsidRDefault="00567E8E">
      <w:pPr>
        <w:spacing w:after="160" w:line="259" w:lineRule="auto"/>
      </w:pPr>
      <w:r>
        <w:br w:type="page"/>
      </w:r>
    </w:p>
    <w:tbl>
      <w:tblPr>
        <w:tblStyle w:val="Grilledutableau"/>
        <w:tblW w:w="13040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567E8E" w:rsidRPr="009A4A1A" w:rsidTr="00567E8E">
        <w:trPr>
          <w:trHeight w:val="1587"/>
          <w:jc w:val="center"/>
        </w:trPr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lastRenderedPageBreak/>
              <w:t>a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l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c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m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l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r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u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o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o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s</w:t>
            </w:r>
          </w:p>
        </w:tc>
      </w:tr>
      <w:tr w:rsidR="00567E8E" w:rsidRPr="009A4A1A" w:rsidTr="00567E8E">
        <w:trPr>
          <w:trHeight w:val="1587"/>
          <w:jc w:val="center"/>
        </w:trPr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s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t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u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é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o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e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n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i</w:t>
            </w:r>
          </w:p>
        </w:tc>
        <w:tc>
          <w:tcPr>
            <w:tcW w:w="1304" w:type="dxa"/>
            <w:vAlign w:val="center"/>
          </w:tcPr>
          <w:p w:rsidR="00567E8E" w:rsidRPr="00567E8E" w:rsidRDefault="00567E8E" w:rsidP="00A705DD">
            <w:pPr>
              <w:jc w:val="center"/>
              <w:rPr>
                <w:rFonts w:ascii="CrayonE" w:hAnsi="CrayonE" w:cs="Arial"/>
                <w:b/>
                <w:sz w:val="80"/>
                <w:szCs w:val="80"/>
              </w:rPr>
            </w:pPr>
            <w:r>
              <w:rPr>
                <w:rFonts w:ascii="CrayonE" w:hAnsi="CrayonE" w:cs="Arial"/>
                <w:b/>
                <w:sz w:val="80"/>
                <w:szCs w:val="80"/>
              </w:rPr>
              <w:t>e</w:t>
            </w:r>
          </w:p>
        </w:tc>
      </w:tr>
    </w:tbl>
    <w:p w:rsidR="00567E8E" w:rsidRDefault="00567E8E">
      <w:bookmarkStart w:id="0" w:name="_GoBack"/>
      <w:bookmarkEnd w:id="0"/>
    </w:p>
    <w:sectPr w:rsidR="00567E8E" w:rsidSect="00567E8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A"/>
    <w:rsid w:val="00567E8E"/>
    <w:rsid w:val="008655A6"/>
    <w:rsid w:val="009A4A1A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98B9"/>
  <w15:chartTrackingRefBased/>
  <w15:docId w15:val="{1FD7AEF1-00BD-48D1-A5A7-867C068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2020-03-15T17:39:00Z</dcterms:created>
  <dcterms:modified xsi:type="dcterms:W3CDTF">2020-03-15T17:58:00Z</dcterms:modified>
</cp:coreProperties>
</file>